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BBD" w:rsidRPr="00113A0A" w:rsidRDefault="005E7BBD" w:rsidP="00113A0A">
      <w:pPr>
        <w:jc w:val="both"/>
        <w:rPr>
          <w:rFonts w:eastAsia="Times New Roman"/>
          <w:color w:val="000000" w:themeColor="text1"/>
          <w:shd w:val="clear" w:color="auto" w:fill="FFFFFF"/>
        </w:rPr>
      </w:pPr>
    </w:p>
    <w:p w:rsidR="005E7BBD" w:rsidRPr="00113A0A" w:rsidRDefault="005E7BBD" w:rsidP="00113A0A">
      <w:pPr>
        <w:jc w:val="both"/>
        <w:rPr>
          <w:rFonts w:eastAsia="Times New Roman"/>
          <w:color w:val="000000" w:themeColor="text1"/>
          <w:shd w:val="clear" w:color="auto" w:fill="FFFFFF"/>
        </w:rPr>
      </w:pPr>
    </w:p>
    <w:p w:rsidR="005E7BBD" w:rsidRPr="00113A0A" w:rsidRDefault="005E7BBD" w:rsidP="00113A0A">
      <w:pPr>
        <w:jc w:val="both"/>
        <w:rPr>
          <w:rFonts w:eastAsia="Times New Roman"/>
          <w:color w:val="000000" w:themeColor="text1"/>
          <w:shd w:val="clear" w:color="auto" w:fill="FFFFFF"/>
        </w:rPr>
      </w:pPr>
    </w:p>
    <w:p w:rsidR="005E7BBD" w:rsidRPr="00113A0A" w:rsidRDefault="005E7BBD" w:rsidP="00113A0A">
      <w:pPr>
        <w:jc w:val="both"/>
        <w:rPr>
          <w:rFonts w:eastAsia="Times New Roman"/>
          <w:color w:val="000000" w:themeColor="text1"/>
          <w:shd w:val="clear" w:color="auto" w:fill="FFFFFF"/>
        </w:rPr>
      </w:pPr>
    </w:p>
    <w:p w:rsidR="005E7BBD" w:rsidRPr="00113A0A" w:rsidRDefault="005E7BBD" w:rsidP="00113A0A">
      <w:pPr>
        <w:jc w:val="both"/>
        <w:rPr>
          <w:rFonts w:eastAsia="Times New Roman"/>
          <w:color w:val="000000" w:themeColor="text1"/>
          <w:shd w:val="clear" w:color="auto" w:fill="FFFFFF"/>
        </w:rPr>
      </w:pPr>
    </w:p>
    <w:p w:rsidR="005E7BBD" w:rsidRPr="00113A0A" w:rsidRDefault="005E7BBD" w:rsidP="00113A0A">
      <w:pPr>
        <w:jc w:val="center"/>
        <w:rPr>
          <w:rFonts w:eastAsia="Times New Roman"/>
          <w:color w:val="000000" w:themeColor="text1"/>
          <w:shd w:val="clear" w:color="auto" w:fill="FFFFFF"/>
        </w:rPr>
      </w:pPr>
    </w:p>
    <w:p w:rsidR="005E7BBD" w:rsidRPr="00113A0A" w:rsidRDefault="005E7BBD" w:rsidP="00113A0A">
      <w:pPr>
        <w:jc w:val="center"/>
        <w:rPr>
          <w:rFonts w:eastAsia="Times New Roman"/>
          <w:color w:val="000000" w:themeColor="text1"/>
          <w:shd w:val="clear" w:color="auto" w:fill="FFFFFF"/>
        </w:rPr>
      </w:pPr>
      <w:r w:rsidRPr="00113A0A">
        <w:rPr>
          <w:rFonts w:eastAsia="Times New Roman"/>
          <w:color w:val="000000" w:themeColor="text1"/>
          <w:shd w:val="clear" w:color="auto" w:fill="FFFFFF"/>
        </w:rPr>
        <w:t>Ethical Principles and Professional Practice Standard</w:t>
      </w:r>
    </w:p>
    <w:p w:rsidR="005E7BBD" w:rsidRPr="00113A0A" w:rsidRDefault="005E7BBD" w:rsidP="00113A0A">
      <w:pPr>
        <w:jc w:val="center"/>
        <w:rPr>
          <w:rFonts w:eastAsia="Times New Roman"/>
          <w:color w:val="000000" w:themeColor="text1"/>
          <w:shd w:val="clear" w:color="auto" w:fill="FFFFFF"/>
        </w:rPr>
      </w:pPr>
      <w:r w:rsidRPr="00113A0A">
        <w:rPr>
          <w:rFonts w:eastAsia="Times New Roman"/>
          <w:color w:val="000000" w:themeColor="text1"/>
          <w:shd w:val="clear" w:color="auto" w:fill="FFFFFF"/>
        </w:rPr>
        <w:t>Name:</w:t>
      </w:r>
    </w:p>
    <w:p w:rsidR="005E7BBD" w:rsidRPr="00113A0A" w:rsidRDefault="005E7BBD" w:rsidP="00113A0A">
      <w:pPr>
        <w:jc w:val="center"/>
        <w:rPr>
          <w:rFonts w:eastAsia="Times New Roman"/>
          <w:color w:val="000000" w:themeColor="text1"/>
          <w:shd w:val="clear" w:color="auto" w:fill="FFFFFF"/>
        </w:rPr>
      </w:pPr>
      <w:r w:rsidRPr="00113A0A">
        <w:rPr>
          <w:rFonts w:eastAsia="Times New Roman"/>
          <w:color w:val="000000" w:themeColor="text1"/>
          <w:shd w:val="clear" w:color="auto" w:fill="FFFFFF"/>
        </w:rPr>
        <w:t>Tutor:</w:t>
      </w:r>
    </w:p>
    <w:p w:rsidR="005E7BBD" w:rsidRPr="00113A0A" w:rsidRDefault="005E7BBD" w:rsidP="00113A0A">
      <w:pPr>
        <w:jc w:val="center"/>
        <w:rPr>
          <w:rFonts w:eastAsia="Times New Roman"/>
          <w:color w:val="000000" w:themeColor="text1"/>
          <w:shd w:val="clear" w:color="auto" w:fill="FFFFFF"/>
        </w:rPr>
      </w:pPr>
      <w:r w:rsidRPr="00113A0A">
        <w:rPr>
          <w:rFonts w:eastAsia="Times New Roman"/>
          <w:color w:val="000000" w:themeColor="text1"/>
          <w:shd w:val="clear" w:color="auto" w:fill="FFFFFF"/>
        </w:rPr>
        <w:t>Institution:</w:t>
      </w:r>
    </w:p>
    <w:p w:rsidR="005E7BBD" w:rsidRPr="00113A0A" w:rsidRDefault="005E7BBD" w:rsidP="00113A0A">
      <w:pPr>
        <w:jc w:val="both"/>
        <w:rPr>
          <w:rFonts w:eastAsia="Times New Roman"/>
          <w:color w:val="000000" w:themeColor="text1"/>
          <w:shd w:val="clear" w:color="auto" w:fill="FFFFFF"/>
        </w:rPr>
      </w:pPr>
    </w:p>
    <w:p w:rsidR="005E7BBD" w:rsidRPr="00113A0A" w:rsidRDefault="005E7BBD" w:rsidP="00113A0A">
      <w:pPr>
        <w:jc w:val="both"/>
        <w:rPr>
          <w:rFonts w:eastAsia="Times New Roman"/>
          <w:b/>
          <w:color w:val="000000" w:themeColor="text1"/>
          <w:shd w:val="clear" w:color="auto" w:fill="FFFFFF"/>
        </w:rPr>
      </w:pPr>
    </w:p>
    <w:p w:rsidR="005E7BBD" w:rsidRPr="00113A0A" w:rsidRDefault="005E7BBD" w:rsidP="00113A0A">
      <w:pPr>
        <w:jc w:val="both"/>
        <w:rPr>
          <w:rFonts w:eastAsia="Times New Roman"/>
          <w:b/>
          <w:color w:val="000000" w:themeColor="text1"/>
          <w:shd w:val="clear" w:color="auto" w:fill="FFFFFF"/>
        </w:rPr>
      </w:pPr>
    </w:p>
    <w:p w:rsidR="005E7BBD" w:rsidRPr="00113A0A" w:rsidRDefault="005E7BBD" w:rsidP="00113A0A">
      <w:pPr>
        <w:jc w:val="both"/>
        <w:rPr>
          <w:rFonts w:eastAsia="Times New Roman"/>
          <w:b/>
          <w:color w:val="000000" w:themeColor="text1"/>
          <w:shd w:val="clear" w:color="auto" w:fill="FFFFFF"/>
        </w:rPr>
      </w:pPr>
    </w:p>
    <w:p w:rsidR="005E7BBD" w:rsidRPr="00113A0A" w:rsidRDefault="005E7BBD" w:rsidP="00113A0A">
      <w:pPr>
        <w:jc w:val="both"/>
        <w:rPr>
          <w:rFonts w:eastAsia="Times New Roman"/>
          <w:b/>
          <w:color w:val="000000" w:themeColor="text1"/>
          <w:shd w:val="clear" w:color="auto" w:fill="FFFFFF"/>
        </w:rPr>
      </w:pPr>
    </w:p>
    <w:p w:rsidR="005E7BBD" w:rsidRPr="00113A0A" w:rsidRDefault="005E7BBD" w:rsidP="00113A0A">
      <w:pPr>
        <w:jc w:val="both"/>
        <w:rPr>
          <w:rFonts w:eastAsia="Times New Roman"/>
          <w:b/>
          <w:color w:val="000000" w:themeColor="text1"/>
          <w:shd w:val="clear" w:color="auto" w:fill="FFFFFF"/>
        </w:rPr>
      </w:pPr>
    </w:p>
    <w:p w:rsidR="005E7BBD" w:rsidRPr="00113A0A" w:rsidRDefault="005E7BBD" w:rsidP="00113A0A">
      <w:pPr>
        <w:jc w:val="both"/>
        <w:rPr>
          <w:rFonts w:eastAsia="Times New Roman"/>
          <w:b/>
          <w:color w:val="000000" w:themeColor="text1"/>
          <w:shd w:val="clear" w:color="auto" w:fill="FFFFFF"/>
        </w:rPr>
      </w:pPr>
    </w:p>
    <w:p w:rsidR="005E7BBD" w:rsidRPr="00113A0A" w:rsidRDefault="005E7BBD" w:rsidP="00113A0A">
      <w:pPr>
        <w:jc w:val="both"/>
        <w:rPr>
          <w:rFonts w:eastAsia="Times New Roman"/>
          <w:b/>
          <w:color w:val="000000" w:themeColor="text1"/>
          <w:shd w:val="clear" w:color="auto" w:fill="FFFFFF"/>
        </w:rPr>
      </w:pPr>
    </w:p>
    <w:p w:rsidR="005E7BBD" w:rsidRPr="00113A0A" w:rsidRDefault="005E7BBD" w:rsidP="00113A0A">
      <w:pPr>
        <w:jc w:val="both"/>
        <w:rPr>
          <w:rFonts w:eastAsia="Times New Roman"/>
          <w:b/>
          <w:color w:val="000000" w:themeColor="text1"/>
          <w:shd w:val="clear" w:color="auto" w:fill="FFFFFF"/>
        </w:rPr>
      </w:pPr>
    </w:p>
    <w:p w:rsidR="005E7BBD" w:rsidRPr="00113A0A" w:rsidRDefault="005E7BBD" w:rsidP="00113A0A">
      <w:pPr>
        <w:jc w:val="both"/>
        <w:rPr>
          <w:rFonts w:eastAsia="Times New Roman"/>
          <w:b/>
          <w:color w:val="000000" w:themeColor="text1"/>
          <w:shd w:val="clear" w:color="auto" w:fill="FFFFFF"/>
        </w:rPr>
      </w:pPr>
    </w:p>
    <w:p w:rsidR="005E7BBD" w:rsidRPr="00113A0A" w:rsidRDefault="005E7BBD" w:rsidP="00113A0A">
      <w:pPr>
        <w:jc w:val="both"/>
        <w:rPr>
          <w:rFonts w:eastAsia="Times New Roman"/>
          <w:b/>
          <w:color w:val="000000" w:themeColor="text1"/>
          <w:shd w:val="clear" w:color="auto" w:fill="FFFFFF"/>
        </w:rPr>
      </w:pPr>
    </w:p>
    <w:p w:rsidR="005E7BBD" w:rsidRPr="00113A0A" w:rsidRDefault="005E7BBD" w:rsidP="00113A0A">
      <w:pPr>
        <w:jc w:val="both"/>
        <w:rPr>
          <w:rFonts w:eastAsia="Times New Roman"/>
          <w:b/>
          <w:color w:val="000000" w:themeColor="text1"/>
          <w:shd w:val="clear" w:color="auto" w:fill="FFFFFF"/>
        </w:rPr>
      </w:pPr>
    </w:p>
    <w:p w:rsidR="005E7BBD" w:rsidRPr="00113A0A" w:rsidRDefault="005E7BBD" w:rsidP="00113A0A">
      <w:pPr>
        <w:jc w:val="both"/>
        <w:rPr>
          <w:rFonts w:eastAsia="Times New Roman"/>
          <w:b/>
          <w:color w:val="000000" w:themeColor="text1"/>
          <w:shd w:val="clear" w:color="auto" w:fill="FFFFFF"/>
        </w:rPr>
      </w:pPr>
    </w:p>
    <w:p w:rsidR="00113A0A" w:rsidRPr="00113A0A" w:rsidRDefault="00113A0A" w:rsidP="00113A0A">
      <w:pPr>
        <w:jc w:val="both"/>
        <w:rPr>
          <w:rFonts w:eastAsia="Times New Roman"/>
          <w:color w:val="000000" w:themeColor="text1"/>
          <w:shd w:val="clear" w:color="auto" w:fill="FFFFFF"/>
        </w:rPr>
      </w:pPr>
      <w:r w:rsidRPr="00113A0A">
        <w:rPr>
          <w:rFonts w:eastAsia="Times New Roman"/>
          <w:b/>
          <w:color w:val="000000" w:themeColor="text1"/>
          <w:shd w:val="clear" w:color="auto" w:fill="FFFFFF"/>
        </w:rPr>
        <w:lastRenderedPageBreak/>
        <w:t>In 250 words, discuss any legal implications arising from Betty's resistance to having Jake in her class. Should Jake's parents and other education professionals be involved in the decision process? Provide at least three references that support your response</w:t>
      </w:r>
      <w:r w:rsidRPr="00113A0A">
        <w:rPr>
          <w:rFonts w:eastAsia="Times New Roman"/>
          <w:color w:val="000000" w:themeColor="text1"/>
          <w:shd w:val="clear" w:color="auto" w:fill="FFFFFF"/>
        </w:rPr>
        <w:t xml:space="preserve">. </w:t>
      </w:r>
    </w:p>
    <w:p w:rsidR="00113A0A" w:rsidRPr="00113A0A" w:rsidRDefault="00113A0A" w:rsidP="00113A0A">
      <w:pPr>
        <w:ind w:firstLine="720"/>
        <w:jc w:val="both"/>
        <w:rPr>
          <w:rFonts w:eastAsia="Times New Roman"/>
          <w:color w:val="000000" w:themeColor="text1"/>
          <w:shd w:val="clear" w:color="auto" w:fill="FFFFFF"/>
        </w:rPr>
      </w:pPr>
      <w:r w:rsidRPr="00113A0A">
        <w:rPr>
          <w:rFonts w:eastAsia="Times New Roman"/>
          <w:color w:val="000000" w:themeColor="text1"/>
          <w:shd w:val="clear" w:color="auto" w:fill="FFFFFF"/>
        </w:rPr>
        <w:t xml:space="preserve">Well, I believe Sharon is in the right position to help in this case. From the case study, </w:t>
      </w:r>
      <w:proofErr w:type="gramStart"/>
      <w:r w:rsidRPr="00113A0A">
        <w:rPr>
          <w:rFonts w:eastAsia="Times New Roman"/>
          <w:color w:val="000000" w:themeColor="text1"/>
          <w:shd w:val="clear" w:color="auto" w:fill="FFFFFF"/>
        </w:rPr>
        <w:t>It</w:t>
      </w:r>
      <w:proofErr w:type="gramEnd"/>
      <w:r w:rsidRPr="00113A0A">
        <w:rPr>
          <w:rFonts w:eastAsia="Times New Roman"/>
          <w:color w:val="000000" w:themeColor="text1"/>
          <w:shd w:val="clear" w:color="auto" w:fill="FFFFFF"/>
        </w:rPr>
        <w:t xml:space="preserve"> is clear that Betty loves everything organized. Moreover, she is considered one of the best teachers to welcome children with disability in school. She doesn't have a problem with the kids being disabled since she is warm when it comes to Jack who is mentally challenged. She particularly has a problem with anything or anyone who is not organized. </w:t>
      </w:r>
    </w:p>
    <w:p w:rsidR="00113A0A" w:rsidRPr="00113A0A" w:rsidRDefault="00113A0A" w:rsidP="00113A0A">
      <w:pPr>
        <w:ind w:firstLine="720"/>
        <w:jc w:val="both"/>
        <w:rPr>
          <w:rFonts w:eastAsia="Times New Roman"/>
          <w:color w:val="000000" w:themeColor="text1"/>
          <w:shd w:val="clear" w:color="auto" w:fill="FFFFFF"/>
        </w:rPr>
      </w:pPr>
      <w:r w:rsidRPr="00113A0A">
        <w:rPr>
          <w:rFonts w:eastAsia="Times New Roman"/>
          <w:color w:val="000000" w:themeColor="text1"/>
          <w:shd w:val="clear" w:color="auto" w:fill="FFFFFF"/>
        </w:rPr>
        <w:t>The legal implication to this scenario would be against Betty for resisting Jake to be in her class for wrong reasons. Teachers are required to provide quality education and full curriculum to students with disabilities which are of the same quality as to other students. Through Individuals with Disabilities Education Act No Child Left Behind policy, they Act ensures that all students have equal, fair and significant opportunity in accessing quality education and possibly exceed the academic standards and the minimum proficiency in academic assessments.</w:t>
      </w:r>
    </w:p>
    <w:p w:rsidR="00113A0A" w:rsidRPr="00113A0A" w:rsidRDefault="00113A0A" w:rsidP="00113A0A">
      <w:pPr>
        <w:ind w:firstLine="720"/>
        <w:jc w:val="both"/>
        <w:rPr>
          <w:rFonts w:eastAsia="Times New Roman"/>
          <w:color w:val="000000" w:themeColor="text1"/>
          <w:shd w:val="clear" w:color="auto" w:fill="FFFFFF"/>
        </w:rPr>
      </w:pPr>
      <w:r w:rsidRPr="00113A0A">
        <w:rPr>
          <w:rFonts w:eastAsia="Times New Roman"/>
          <w:color w:val="000000" w:themeColor="text1"/>
          <w:shd w:val="clear" w:color="auto" w:fill="FFFFFF"/>
        </w:rPr>
        <w:t xml:space="preserve">I don't think there is a need for parent nor other education professionals' involvement in this decision unless it gets out of hand. I think, with Sharon's help (Betty's colleague) the case is eased. Also, Sharon will be the neutral third person to access the case without any conflict of interest. Also, Sharon concerns sound genuine and real. They are not influenced by anything but rather; she judges the case fairly. After all, the role of law and legal policy is to solve this type of challenges. Also, for a policy to be passed, it has to be accountable and reliable. </w:t>
      </w:r>
    </w:p>
    <w:p w:rsidR="00113A0A" w:rsidRPr="00113A0A" w:rsidRDefault="00113A0A" w:rsidP="00113A0A">
      <w:pPr>
        <w:ind w:firstLine="720"/>
        <w:jc w:val="both"/>
        <w:rPr>
          <w:rFonts w:eastAsia="Times New Roman"/>
          <w:color w:val="000000" w:themeColor="text1"/>
          <w:shd w:val="clear" w:color="auto" w:fill="FFFFFF"/>
        </w:rPr>
      </w:pPr>
    </w:p>
    <w:p w:rsidR="00113A0A" w:rsidRPr="00113A0A" w:rsidRDefault="00113A0A" w:rsidP="00113A0A">
      <w:pPr>
        <w:ind w:firstLine="720"/>
        <w:jc w:val="both"/>
        <w:rPr>
          <w:rFonts w:eastAsia="Times New Roman"/>
          <w:color w:val="000000" w:themeColor="text1"/>
          <w:shd w:val="clear" w:color="auto" w:fill="FFFFFF"/>
        </w:rPr>
      </w:pPr>
    </w:p>
    <w:p w:rsidR="00113A0A" w:rsidRPr="00113A0A" w:rsidRDefault="00113A0A" w:rsidP="00A522B9">
      <w:pPr>
        <w:ind w:left="720" w:hanging="720"/>
        <w:jc w:val="center"/>
        <w:rPr>
          <w:rFonts w:eastAsia="Times New Roman"/>
          <w:color w:val="000000" w:themeColor="text1"/>
          <w:shd w:val="clear" w:color="auto" w:fill="FFFFFF"/>
        </w:rPr>
      </w:pPr>
      <w:r w:rsidRPr="00113A0A">
        <w:rPr>
          <w:rFonts w:eastAsia="Times New Roman"/>
          <w:color w:val="000000" w:themeColor="text1"/>
          <w:shd w:val="clear" w:color="auto" w:fill="FFFFFF"/>
        </w:rPr>
        <w:lastRenderedPageBreak/>
        <w:t>References</w:t>
      </w:r>
      <w:bookmarkStart w:id="0" w:name="_GoBack"/>
      <w:bookmarkEnd w:id="0"/>
    </w:p>
    <w:p w:rsidR="00113A0A" w:rsidRPr="00113A0A" w:rsidRDefault="00113A0A" w:rsidP="00113A0A">
      <w:pPr>
        <w:ind w:left="720" w:hanging="720"/>
        <w:jc w:val="both"/>
        <w:rPr>
          <w:color w:val="000000" w:themeColor="text1"/>
          <w:shd w:val="clear" w:color="auto" w:fill="FFFFFF"/>
        </w:rPr>
      </w:pPr>
      <w:proofErr w:type="spellStart"/>
      <w:r w:rsidRPr="00113A0A">
        <w:rPr>
          <w:color w:val="000000" w:themeColor="text1"/>
          <w:shd w:val="clear" w:color="auto" w:fill="FFFFFF"/>
        </w:rPr>
        <w:t>McGuinn</w:t>
      </w:r>
      <w:proofErr w:type="spellEnd"/>
      <w:r w:rsidRPr="00113A0A">
        <w:rPr>
          <w:color w:val="000000" w:themeColor="text1"/>
          <w:shd w:val="clear" w:color="auto" w:fill="FFFFFF"/>
        </w:rPr>
        <w:t>, P. J. (2006).</w:t>
      </w:r>
      <w:r w:rsidRPr="00113A0A">
        <w:rPr>
          <w:rStyle w:val="apple-converted-space"/>
          <w:color w:val="000000" w:themeColor="text1"/>
          <w:shd w:val="clear" w:color="auto" w:fill="FFFFFF"/>
        </w:rPr>
        <w:t> </w:t>
      </w:r>
      <w:r w:rsidRPr="00113A0A">
        <w:rPr>
          <w:i/>
          <w:iCs/>
          <w:color w:val="000000" w:themeColor="text1"/>
          <w:shd w:val="clear" w:color="auto" w:fill="FFFFFF"/>
        </w:rPr>
        <w:t>No Child Left Behind and the transformation of federal education policy: 1965-2005 studies in government and public policy</w:t>
      </w:r>
      <w:r w:rsidRPr="00113A0A">
        <w:rPr>
          <w:color w:val="000000" w:themeColor="text1"/>
          <w:shd w:val="clear" w:color="auto" w:fill="FFFFFF"/>
        </w:rPr>
        <w:t>. Lawrence: University Press of Kansas.</w:t>
      </w:r>
    </w:p>
    <w:p w:rsidR="00113A0A" w:rsidRPr="00113A0A" w:rsidRDefault="00113A0A" w:rsidP="00113A0A">
      <w:pPr>
        <w:ind w:left="720" w:hanging="720"/>
        <w:jc w:val="both"/>
        <w:rPr>
          <w:rFonts w:eastAsia="Times New Roman"/>
          <w:color w:val="000000" w:themeColor="text1"/>
          <w:shd w:val="clear" w:color="auto" w:fill="FFFFFF"/>
        </w:rPr>
      </w:pPr>
      <w:r w:rsidRPr="00113A0A">
        <w:rPr>
          <w:color w:val="000000" w:themeColor="text1"/>
          <w:shd w:val="clear" w:color="auto" w:fill="FFFFFF"/>
        </w:rPr>
        <w:t>Yell, M. L. (1998).</w:t>
      </w:r>
      <w:r w:rsidRPr="00113A0A">
        <w:rPr>
          <w:rStyle w:val="apple-converted-space"/>
          <w:color w:val="000000" w:themeColor="text1"/>
          <w:shd w:val="clear" w:color="auto" w:fill="FFFFFF"/>
        </w:rPr>
        <w:t> </w:t>
      </w:r>
      <w:proofErr w:type="gramStart"/>
      <w:r w:rsidRPr="00113A0A">
        <w:rPr>
          <w:i/>
          <w:iCs/>
          <w:color w:val="000000" w:themeColor="text1"/>
          <w:shd w:val="clear" w:color="auto" w:fill="FFFFFF"/>
        </w:rPr>
        <w:t>The law and special education</w:t>
      </w:r>
      <w:r w:rsidRPr="00113A0A">
        <w:rPr>
          <w:color w:val="000000" w:themeColor="text1"/>
          <w:shd w:val="clear" w:color="auto" w:fill="FFFFFF"/>
        </w:rPr>
        <w:t>.</w:t>
      </w:r>
      <w:proofErr w:type="gramEnd"/>
      <w:r w:rsidRPr="00113A0A">
        <w:rPr>
          <w:color w:val="000000" w:themeColor="text1"/>
          <w:shd w:val="clear" w:color="auto" w:fill="FFFFFF"/>
        </w:rPr>
        <w:t xml:space="preserve"> </w:t>
      </w:r>
      <w:proofErr w:type="gramStart"/>
      <w:r w:rsidRPr="00113A0A">
        <w:rPr>
          <w:color w:val="000000" w:themeColor="text1"/>
          <w:shd w:val="clear" w:color="auto" w:fill="FFFFFF"/>
        </w:rPr>
        <w:t>Merrill/Prentice-Hall, Inc., 200 Old Tappan Road, Old Tappan, NJ 07675.</w:t>
      </w:r>
      <w:proofErr w:type="gramEnd"/>
    </w:p>
    <w:p w:rsidR="00113A0A" w:rsidRPr="00113A0A" w:rsidRDefault="00113A0A" w:rsidP="00113A0A">
      <w:pPr>
        <w:jc w:val="both"/>
        <w:rPr>
          <w:rFonts w:eastAsia="Times New Roman"/>
          <w:color w:val="000000" w:themeColor="text1"/>
          <w:shd w:val="clear" w:color="auto" w:fill="FFFFFF"/>
        </w:rPr>
      </w:pPr>
    </w:p>
    <w:p w:rsidR="00113A0A" w:rsidRPr="00113A0A" w:rsidRDefault="00113A0A" w:rsidP="00113A0A">
      <w:pPr>
        <w:jc w:val="both"/>
        <w:rPr>
          <w:rFonts w:eastAsia="Times New Roman"/>
          <w:color w:val="000000" w:themeColor="text1"/>
          <w:shd w:val="clear" w:color="auto" w:fill="FFFFFF"/>
        </w:rPr>
      </w:pPr>
    </w:p>
    <w:p w:rsidR="005E7BBD" w:rsidRPr="00113A0A" w:rsidRDefault="005E7BBD" w:rsidP="00113A0A">
      <w:pPr>
        <w:jc w:val="both"/>
        <w:rPr>
          <w:rFonts w:eastAsia="Times New Roman"/>
          <w:color w:val="000000" w:themeColor="text1"/>
          <w:shd w:val="clear" w:color="auto" w:fill="FFFFFF"/>
        </w:rPr>
      </w:pPr>
    </w:p>
    <w:sectPr w:rsidR="005E7BBD" w:rsidRPr="00113A0A" w:rsidSect="005E7BB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2030" w:rsidRDefault="00A62030" w:rsidP="005E7BBD">
      <w:pPr>
        <w:spacing w:line="240" w:lineRule="auto"/>
      </w:pPr>
      <w:r>
        <w:separator/>
      </w:r>
    </w:p>
  </w:endnote>
  <w:endnote w:type="continuationSeparator" w:id="0">
    <w:p w:rsidR="00A62030" w:rsidRDefault="00A62030" w:rsidP="005E7B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2030" w:rsidRDefault="00A62030" w:rsidP="005E7BBD">
      <w:pPr>
        <w:spacing w:line="240" w:lineRule="auto"/>
      </w:pPr>
      <w:r>
        <w:separator/>
      </w:r>
    </w:p>
  </w:footnote>
  <w:footnote w:type="continuationSeparator" w:id="0">
    <w:p w:rsidR="00A62030" w:rsidRDefault="00A62030" w:rsidP="005E7B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5459785"/>
      <w:docPartObj>
        <w:docPartGallery w:val="Page Numbers (Top of Page)"/>
        <w:docPartUnique/>
      </w:docPartObj>
    </w:sdtPr>
    <w:sdtEndPr>
      <w:rPr>
        <w:noProof/>
      </w:rPr>
    </w:sdtEndPr>
    <w:sdtContent>
      <w:p w:rsidR="005E7BBD" w:rsidRDefault="005E7BBD">
        <w:pPr>
          <w:pStyle w:val="Header"/>
          <w:jc w:val="right"/>
        </w:pPr>
        <w:r w:rsidRPr="005E7BBD">
          <w:t>Ethical Principles and Professional Practice Standard</w:t>
        </w:r>
        <w:r>
          <w:tab/>
        </w:r>
        <w:r w:rsidR="00597B7E">
          <w:fldChar w:fldCharType="begin"/>
        </w:r>
        <w:r>
          <w:instrText xml:space="preserve"> PAGE   \* MERGEFORMAT </w:instrText>
        </w:r>
        <w:r w:rsidR="00597B7E">
          <w:fldChar w:fldCharType="separate"/>
        </w:r>
        <w:r w:rsidR="004D5485">
          <w:rPr>
            <w:noProof/>
          </w:rPr>
          <w:t>2</w:t>
        </w:r>
        <w:r w:rsidR="00597B7E">
          <w:rPr>
            <w:noProof/>
          </w:rPr>
          <w:fldChar w:fldCharType="end"/>
        </w:r>
      </w:p>
    </w:sdtContent>
  </w:sdt>
  <w:p w:rsidR="005E7BBD" w:rsidRDefault="005E7BB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BD" w:rsidRDefault="005E7BBD">
    <w:pPr>
      <w:pStyle w:val="Header"/>
    </w:pPr>
    <w:r>
      <w:t xml:space="preserve">Running Head: </w:t>
    </w:r>
    <w:r w:rsidRPr="005E7BBD">
      <w:t xml:space="preserve">Ethical Principles </w:t>
    </w:r>
    <w:r>
      <w:t>a</w:t>
    </w:r>
    <w:r w:rsidRPr="005E7BBD">
      <w:t>nd Professional Practice Standard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0C519E"/>
    <w:multiLevelType w:val="multilevel"/>
    <w:tmpl w:val="C9126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CFC2EF1"/>
    <w:multiLevelType w:val="multilevel"/>
    <w:tmpl w:val="2CBEC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26068"/>
    <w:rsid w:val="00047425"/>
    <w:rsid w:val="00113A0A"/>
    <w:rsid w:val="001846E6"/>
    <w:rsid w:val="002B5CCD"/>
    <w:rsid w:val="00326068"/>
    <w:rsid w:val="004D5485"/>
    <w:rsid w:val="00597B7E"/>
    <w:rsid w:val="005E7BBD"/>
    <w:rsid w:val="007E7CD5"/>
    <w:rsid w:val="00944A88"/>
    <w:rsid w:val="009F347A"/>
    <w:rsid w:val="00A522B9"/>
    <w:rsid w:val="00A62030"/>
    <w:rsid w:val="00A70163"/>
    <w:rsid w:val="00B522E7"/>
    <w:rsid w:val="00C94696"/>
    <w:rsid w:val="00D57EF6"/>
    <w:rsid w:val="00F208E0"/>
    <w:rsid w:val="00F4656D"/>
    <w:rsid w:val="00FB4FB7"/>
    <w:rsid w:val="00FD6F9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C94696"/>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326068"/>
  </w:style>
  <w:style w:type="paragraph" w:styleId="NormalWeb">
    <w:name w:val="Normal (Web)"/>
    <w:basedOn w:val="Normal"/>
    <w:uiPriority w:val="99"/>
    <w:semiHidden/>
    <w:unhideWhenUsed/>
    <w:rsid w:val="00F4656D"/>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FD6F97"/>
    <w:rPr>
      <w:b/>
      <w:bCs/>
    </w:rPr>
  </w:style>
  <w:style w:type="character" w:customStyle="1" w:styleId="Heading2Char">
    <w:name w:val="Heading 2 Char"/>
    <w:basedOn w:val="DefaultParagraphFont"/>
    <w:link w:val="Heading2"/>
    <w:uiPriority w:val="9"/>
    <w:rsid w:val="00C94696"/>
    <w:rPr>
      <w:rFonts w:eastAsia="Times New Roman"/>
      <w:b/>
      <w:bCs/>
      <w:sz w:val="36"/>
      <w:szCs w:val="36"/>
    </w:rPr>
  </w:style>
  <w:style w:type="paragraph" w:styleId="Header">
    <w:name w:val="header"/>
    <w:basedOn w:val="Normal"/>
    <w:link w:val="HeaderChar"/>
    <w:uiPriority w:val="99"/>
    <w:unhideWhenUsed/>
    <w:rsid w:val="005E7BBD"/>
    <w:pPr>
      <w:tabs>
        <w:tab w:val="center" w:pos="4680"/>
        <w:tab w:val="right" w:pos="9360"/>
      </w:tabs>
      <w:spacing w:line="240" w:lineRule="auto"/>
    </w:pPr>
  </w:style>
  <w:style w:type="character" w:customStyle="1" w:styleId="HeaderChar">
    <w:name w:val="Header Char"/>
    <w:basedOn w:val="DefaultParagraphFont"/>
    <w:link w:val="Header"/>
    <w:uiPriority w:val="99"/>
    <w:rsid w:val="005E7BBD"/>
  </w:style>
  <w:style w:type="paragraph" w:styleId="Footer">
    <w:name w:val="footer"/>
    <w:basedOn w:val="Normal"/>
    <w:link w:val="FooterChar"/>
    <w:uiPriority w:val="99"/>
    <w:unhideWhenUsed/>
    <w:rsid w:val="005E7BBD"/>
    <w:pPr>
      <w:tabs>
        <w:tab w:val="center" w:pos="4680"/>
        <w:tab w:val="right" w:pos="9360"/>
      </w:tabs>
      <w:spacing w:line="240" w:lineRule="auto"/>
    </w:pPr>
  </w:style>
  <w:style w:type="character" w:customStyle="1" w:styleId="FooterChar">
    <w:name w:val="Footer Char"/>
    <w:basedOn w:val="DefaultParagraphFont"/>
    <w:link w:val="Footer"/>
    <w:uiPriority w:val="99"/>
    <w:rsid w:val="005E7B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C94696"/>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326068"/>
  </w:style>
  <w:style w:type="paragraph" w:styleId="NormalWeb">
    <w:name w:val="Normal (Web)"/>
    <w:basedOn w:val="Normal"/>
    <w:uiPriority w:val="99"/>
    <w:semiHidden/>
    <w:unhideWhenUsed/>
    <w:rsid w:val="00F4656D"/>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FD6F97"/>
    <w:rPr>
      <w:b/>
      <w:bCs/>
    </w:rPr>
  </w:style>
  <w:style w:type="character" w:customStyle="1" w:styleId="Heading2Char">
    <w:name w:val="Heading 2 Char"/>
    <w:basedOn w:val="DefaultParagraphFont"/>
    <w:link w:val="Heading2"/>
    <w:uiPriority w:val="9"/>
    <w:rsid w:val="00C94696"/>
    <w:rPr>
      <w:rFonts w:eastAsia="Times New Roman"/>
      <w:b/>
      <w:bCs/>
      <w:sz w:val="36"/>
      <w:szCs w:val="36"/>
    </w:rPr>
  </w:style>
  <w:style w:type="paragraph" w:styleId="Header">
    <w:name w:val="header"/>
    <w:basedOn w:val="Normal"/>
    <w:link w:val="HeaderChar"/>
    <w:uiPriority w:val="99"/>
    <w:unhideWhenUsed/>
    <w:rsid w:val="005E7BBD"/>
    <w:pPr>
      <w:tabs>
        <w:tab w:val="center" w:pos="4680"/>
        <w:tab w:val="right" w:pos="9360"/>
      </w:tabs>
      <w:spacing w:line="240" w:lineRule="auto"/>
    </w:pPr>
  </w:style>
  <w:style w:type="character" w:customStyle="1" w:styleId="HeaderChar">
    <w:name w:val="Header Char"/>
    <w:basedOn w:val="DefaultParagraphFont"/>
    <w:link w:val="Header"/>
    <w:uiPriority w:val="99"/>
    <w:rsid w:val="005E7BBD"/>
  </w:style>
  <w:style w:type="paragraph" w:styleId="Footer">
    <w:name w:val="footer"/>
    <w:basedOn w:val="Normal"/>
    <w:link w:val="FooterChar"/>
    <w:uiPriority w:val="99"/>
    <w:unhideWhenUsed/>
    <w:rsid w:val="005E7BBD"/>
    <w:pPr>
      <w:tabs>
        <w:tab w:val="center" w:pos="4680"/>
        <w:tab w:val="right" w:pos="9360"/>
      </w:tabs>
      <w:spacing w:line="240" w:lineRule="auto"/>
    </w:pPr>
  </w:style>
  <w:style w:type="character" w:customStyle="1" w:styleId="FooterChar">
    <w:name w:val="Footer Char"/>
    <w:basedOn w:val="DefaultParagraphFont"/>
    <w:link w:val="Footer"/>
    <w:uiPriority w:val="99"/>
    <w:rsid w:val="005E7BBD"/>
  </w:style>
</w:styles>
</file>

<file path=word/webSettings.xml><?xml version="1.0" encoding="utf-8"?>
<w:webSettings xmlns:r="http://schemas.openxmlformats.org/officeDocument/2006/relationships" xmlns:w="http://schemas.openxmlformats.org/wordprocessingml/2006/main">
  <w:divs>
    <w:div w:id="743140323">
      <w:bodyDiv w:val="1"/>
      <w:marLeft w:val="0"/>
      <w:marRight w:val="0"/>
      <w:marTop w:val="0"/>
      <w:marBottom w:val="0"/>
      <w:divBdr>
        <w:top w:val="none" w:sz="0" w:space="0" w:color="auto"/>
        <w:left w:val="none" w:sz="0" w:space="0" w:color="auto"/>
        <w:bottom w:val="none" w:sz="0" w:space="0" w:color="auto"/>
        <w:right w:val="none" w:sz="0" w:space="0" w:color="auto"/>
      </w:divBdr>
    </w:div>
    <w:div w:id="1377926701">
      <w:bodyDiv w:val="1"/>
      <w:marLeft w:val="0"/>
      <w:marRight w:val="0"/>
      <w:marTop w:val="0"/>
      <w:marBottom w:val="0"/>
      <w:divBdr>
        <w:top w:val="none" w:sz="0" w:space="0" w:color="auto"/>
        <w:left w:val="none" w:sz="0" w:space="0" w:color="auto"/>
        <w:bottom w:val="none" w:sz="0" w:space="0" w:color="auto"/>
        <w:right w:val="none" w:sz="0" w:space="0" w:color="auto"/>
      </w:divBdr>
    </w:div>
    <w:div w:id="1693073423">
      <w:bodyDiv w:val="1"/>
      <w:marLeft w:val="0"/>
      <w:marRight w:val="0"/>
      <w:marTop w:val="0"/>
      <w:marBottom w:val="0"/>
      <w:divBdr>
        <w:top w:val="none" w:sz="0" w:space="0" w:color="auto"/>
        <w:left w:val="none" w:sz="0" w:space="0" w:color="auto"/>
        <w:bottom w:val="none" w:sz="0" w:space="0" w:color="auto"/>
        <w:right w:val="none" w:sz="0" w:space="0" w:color="auto"/>
      </w:divBdr>
      <w:divsChild>
        <w:div w:id="1467236402">
          <w:marLeft w:val="0"/>
          <w:marRight w:val="0"/>
          <w:marTop w:val="0"/>
          <w:marBottom w:val="0"/>
          <w:divBdr>
            <w:top w:val="none" w:sz="0" w:space="0" w:color="auto"/>
            <w:left w:val="none" w:sz="0" w:space="0" w:color="auto"/>
            <w:bottom w:val="none" w:sz="0" w:space="0" w:color="auto"/>
            <w:right w:val="none" w:sz="0" w:space="0" w:color="auto"/>
          </w:divBdr>
        </w:div>
      </w:divsChild>
    </w:div>
    <w:div w:id="1724675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9ABCC6F-ED6E-42A0-AC17-E881BE0EB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2018-07-04T07:26:00Z</dcterms:created>
  <dcterms:modified xsi:type="dcterms:W3CDTF">2018-07-04T07:26:00Z</dcterms:modified>
</cp:coreProperties>
</file>